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A5B" w:rsidRPr="00E33BFA" w:rsidRDefault="00297A5B" w:rsidP="00297A5B">
      <w:pPr>
        <w:jc w:val="center"/>
        <w:rPr>
          <w:b/>
          <w:sz w:val="44"/>
          <w:szCs w:val="44"/>
        </w:rPr>
      </w:pPr>
      <w:r w:rsidRPr="00E33BFA">
        <w:rPr>
          <w:b/>
          <w:sz w:val="44"/>
          <w:szCs w:val="44"/>
        </w:rPr>
        <w:t>КОМПЛЕКТАЦИЯ</w:t>
      </w:r>
      <w:r w:rsidR="001E4BE8">
        <w:rPr>
          <w:b/>
          <w:sz w:val="44"/>
          <w:szCs w:val="44"/>
        </w:rPr>
        <w:t xml:space="preserve"> на платформе 1</w:t>
      </w:r>
      <w:proofErr w:type="gramStart"/>
      <w:r w:rsidR="001E4BE8">
        <w:rPr>
          <w:b/>
          <w:sz w:val="44"/>
          <w:szCs w:val="44"/>
        </w:rPr>
        <w:t>С:Предприятие</w:t>
      </w:r>
      <w:proofErr w:type="gramEnd"/>
    </w:p>
    <w:p w:rsidR="00E33BFA" w:rsidRDefault="00E33BFA" w:rsidP="00E33BFA"/>
    <w:p w:rsidR="00E33BFA" w:rsidRDefault="00E33BFA" w:rsidP="00E33BFA">
      <w:r>
        <w:t>Предназначена для использования с версией технологической платформы 1</w:t>
      </w:r>
      <w:proofErr w:type="gramStart"/>
      <w:r>
        <w:t>С:Предприятие</w:t>
      </w:r>
      <w:proofErr w:type="gramEnd"/>
      <w:r>
        <w:t xml:space="preserve"> 8 не ниже 8.3.17.2760, 8.3.18.1957, 8.3.19.1723, 8.3.20.2180, 8.3.21.1622, 8.3.22.1704.</w:t>
      </w:r>
    </w:p>
    <w:p w:rsidR="00297A5B" w:rsidRDefault="00297A5B" w:rsidP="00297A5B">
      <w:r w:rsidRPr="00816D04">
        <w:rPr>
          <w:b/>
        </w:rPr>
        <w:t>Сокращения:</w:t>
      </w:r>
      <w:r w:rsidR="00BC388A">
        <w:rPr>
          <w:b/>
        </w:rPr>
        <w:t xml:space="preserve"> </w:t>
      </w:r>
      <w:r w:rsidRPr="00816D04">
        <w:rPr>
          <w:b/>
        </w:rPr>
        <w:t>АРМ</w:t>
      </w:r>
      <w:r>
        <w:t xml:space="preserve"> - автоматизированное рабочее место комплектации.</w:t>
      </w:r>
    </w:p>
    <w:p w:rsidR="00297A5B" w:rsidRPr="00543EE7" w:rsidRDefault="00297A5B" w:rsidP="00543EE7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543EE7">
        <w:rPr>
          <w:b/>
          <w:sz w:val="32"/>
          <w:szCs w:val="32"/>
        </w:rPr>
        <w:t xml:space="preserve">Предназначена для комплектации </w:t>
      </w:r>
      <w:r w:rsidR="00FA3F3B">
        <w:rPr>
          <w:b/>
          <w:sz w:val="32"/>
          <w:szCs w:val="32"/>
        </w:rPr>
        <w:t>сырья/</w:t>
      </w:r>
      <w:r w:rsidRPr="00543EE7">
        <w:rPr>
          <w:b/>
          <w:sz w:val="32"/>
          <w:szCs w:val="32"/>
        </w:rPr>
        <w:t>товаров.</w:t>
      </w:r>
    </w:p>
    <w:p w:rsidR="00297A5B" w:rsidRPr="00543EE7" w:rsidRDefault="00297A5B" w:rsidP="00543EE7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543EE7">
        <w:rPr>
          <w:b/>
          <w:sz w:val="32"/>
          <w:szCs w:val="32"/>
        </w:rPr>
        <w:t xml:space="preserve">Поможет и </w:t>
      </w:r>
      <w:r w:rsidR="00816D04" w:rsidRPr="00543EE7">
        <w:rPr>
          <w:b/>
          <w:sz w:val="32"/>
          <w:szCs w:val="32"/>
        </w:rPr>
        <w:t>проконтролирует</w:t>
      </w:r>
      <w:r w:rsidR="002F25C7">
        <w:rPr>
          <w:b/>
          <w:sz w:val="32"/>
          <w:szCs w:val="32"/>
        </w:rPr>
        <w:t xml:space="preserve"> </w:t>
      </w:r>
      <w:r w:rsidRPr="00543EE7">
        <w:rPr>
          <w:b/>
          <w:sz w:val="32"/>
          <w:szCs w:val="32"/>
        </w:rPr>
        <w:t xml:space="preserve">соблюдение карт </w:t>
      </w:r>
      <w:r w:rsidR="00816D04" w:rsidRPr="00543EE7">
        <w:rPr>
          <w:b/>
          <w:sz w:val="32"/>
          <w:szCs w:val="32"/>
        </w:rPr>
        <w:t>комплектации</w:t>
      </w:r>
      <w:r w:rsidRPr="00543EE7">
        <w:rPr>
          <w:b/>
          <w:sz w:val="32"/>
          <w:szCs w:val="32"/>
        </w:rPr>
        <w:t xml:space="preserve"> (рецептуры), вплоть до пошагового их выполнения.</w:t>
      </w:r>
    </w:p>
    <w:p w:rsidR="00297A5B" w:rsidRPr="00543EE7" w:rsidRDefault="001C6ABE" w:rsidP="00543EE7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Преимущественно направлена</w:t>
      </w:r>
      <w:r w:rsidR="00297A5B" w:rsidRPr="00543EE7">
        <w:rPr>
          <w:b/>
          <w:sz w:val="32"/>
          <w:szCs w:val="32"/>
        </w:rPr>
        <w:t xml:space="preserve"> для использования на </w:t>
      </w:r>
      <w:r w:rsidR="00297A5B" w:rsidRPr="00157CF6">
        <w:rPr>
          <w:b/>
          <w:color w:val="4472C4" w:themeColor="accent5"/>
          <w:sz w:val="32"/>
          <w:szCs w:val="32"/>
        </w:rPr>
        <w:t>сенсорных</w:t>
      </w:r>
      <w:r w:rsidR="00297A5B" w:rsidRPr="00543EE7">
        <w:rPr>
          <w:b/>
          <w:sz w:val="32"/>
          <w:szCs w:val="32"/>
        </w:rPr>
        <w:t xml:space="preserve"> экранах терминальных весов и промышленных компьютерах/мониторах с возможность</w:t>
      </w:r>
      <w:r w:rsidR="002B256C">
        <w:rPr>
          <w:b/>
          <w:sz w:val="32"/>
          <w:szCs w:val="32"/>
        </w:rPr>
        <w:t>ю</w:t>
      </w:r>
      <w:r w:rsidR="00297A5B" w:rsidRPr="00543EE7">
        <w:rPr>
          <w:b/>
          <w:sz w:val="32"/>
          <w:szCs w:val="32"/>
        </w:rPr>
        <w:t xml:space="preserve"> </w:t>
      </w:r>
      <w:r w:rsidR="00297A5B" w:rsidRPr="00922F9A">
        <w:rPr>
          <w:b/>
          <w:color w:val="4472C4" w:themeColor="accent5"/>
          <w:sz w:val="32"/>
          <w:szCs w:val="32"/>
        </w:rPr>
        <w:t xml:space="preserve">сенсорного </w:t>
      </w:r>
      <w:r w:rsidR="00297A5B" w:rsidRPr="00543EE7">
        <w:rPr>
          <w:b/>
          <w:sz w:val="32"/>
          <w:szCs w:val="32"/>
        </w:rPr>
        <w:t>ввода.</w:t>
      </w:r>
    </w:p>
    <w:p w:rsidR="00543EE7" w:rsidRPr="00543EE7" w:rsidRDefault="00543EE7" w:rsidP="00543EE7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543EE7">
        <w:rPr>
          <w:b/>
          <w:sz w:val="32"/>
          <w:szCs w:val="32"/>
        </w:rPr>
        <w:t>Подойдет для производств пищев</w:t>
      </w:r>
      <w:r w:rsidR="00891F09">
        <w:rPr>
          <w:b/>
          <w:sz w:val="32"/>
          <w:szCs w:val="32"/>
        </w:rPr>
        <w:t>ых</w:t>
      </w:r>
      <w:r w:rsidRPr="00543EE7">
        <w:rPr>
          <w:b/>
          <w:sz w:val="32"/>
          <w:szCs w:val="32"/>
        </w:rPr>
        <w:t xml:space="preserve"> направлени</w:t>
      </w:r>
      <w:r w:rsidR="00891F09">
        <w:rPr>
          <w:b/>
          <w:sz w:val="32"/>
          <w:szCs w:val="32"/>
        </w:rPr>
        <w:t>й</w:t>
      </w:r>
      <w:r w:rsidRPr="00543EE7">
        <w:rPr>
          <w:b/>
          <w:sz w:val="32"/>
          <w:szCs w:val="32"/>
        </w:rPr>
        <w:t>.</w:t>
      </w:r>
    </w:p>
    <w:p w:rsidR="00543EE7" w:rsidRDefault="00543EE7" w:rsidP="00297A5B"/>
    <w:p w:rsidR="00543EE7" w:rsidRPr="00891F09" w:rsidRDefault="00543EE7" w:rsidP="00297A5B">
      <w:pPr>
        <w:rPr>
          <w:b/>
        </w:rPr>
      </w:pPr>
      <w:r w:rsidRPr="00891F09">
        <w:rPr>
          <w:b/>
        </w:rPr>
        <w:t xml:space="preserve">* Рассматривая </w:t>
      </w:r>
      <w:proofErr w:type="spellStart"/>
      <w:r w:rsidRPr="00891F09">
        <w:rPr>
          <w:b/>
        </w:rPr>
        <w:t>мясопереработку</w:t>
      </w:r>
      <w:proofErr w:type="spellEnd"/>
      <w:r w:rsidRPr="00891F09">
        <w:rPr>
          <w:b/>
        </w:rPr>
        <w:t xml:space="preserve">, хорошо подойдёт для </w:t>
      </w:r>
      <w:proofErr w:type="spellStart"/>
      <w:r w:rsidRPr="00891F09">
        <w:rPr>
          <w:b/>
        </w:rPr>
        <w:t>фаршесоставления</w:t>
      </w:r>
      <w:proofErr w:type="spellEnd"/>
      <w:r w:rsidRPr="00891F09">
        <w:rPr>
          <w:b/>
        </w:rPr>
        <w:t>, участка специй и т.д. Для производств</w:t>
      </w:r>
      <w:r w:rsidR="00386C77" w:rsidRPr="00891F09">
        <w:rPr>
          <w:b/>
        </w:rPr>
        <w:t>а</w:t>
      </w:r>
      <w:r w:rsidRPr="00891F09">
        <w:rPr>
          <w:b/>
        </w:rPr>
        <w:t xml:space="preserve"> хлебобулочных изделий, подойдет для участков приготовлени</w:t>
      </w:r>
      <w:r w:rsidR="008F6167">
        <w:rPr>
          <w:b/>
        </w:rPr>
        <w:t>я</w:t>
      </w:r>
      <w:bookmarkStart w:id="0" w:name="_GoBack"/>
      <w:bookmarkEnd w:id="0"/>
      <w:r w:rsidRPr="00891F09">
        <w:rPr>
          <w:b/>
        </w:rPr>
        <w:t xml:space="preserve"> теста, начинок и проч.</w:t>
      </w:r>
    </w:p>
    <w:p w:rsidR="00134D74" w:rsidRDefault="00134D74" w:rsidP="00297A5B"/>
    <w:p w:rsidR="00134D74" w:rsidRPr="00134D74" w:rsidRDefault="00134D74" w:rsidP="00134D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4D74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>Модель/Основы работы:</w:t>
      </w:r>
    </w:p>
    <w:p w:rsidR="00134D74" w:rsidRPr="00134D74" w:rsidRDefault="00134D74" w:rsidP="00134D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D74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Оператор на точке комплектации (Терминале с весовым оборудованием) комплектует сырьё, согласно карте комплектации (рецептуре), которая отображена на экране терминала. </w:t>
      </w:r>
      <w:r w:rsidRPr="00134D74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1С Комплектация</w:t>
      </w:r>
      <w:r w:rsidRPr="00134D74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отслеживает соблюдение рецептуры, шаги и контролирует вес добавляемых ингредиентов.</w:t>
      </w:r>
    </w:p>
    <w:p w:rsidR="00134D74" w:rsidRPr="00134D74" w:rsidRDefault="00134D74" w:rsidP="00134D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D74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Объем обучения персонала, существенно снижается.</w:t>
      </w:r>
    </w:p>
    <w:p w:rsidR="00134D74" w:rsidRPr="00134D74" w:rsidRDefault="00134D74" w:rsidP="00134D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D74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Качество соблюдения рецептуры контролируется автоматически.</w:t>
      </w:r>
    </w:p>
    <w:p w:rsidR="00B15FDD" w:rsidRDefault="00B15FDD" w:rsidP="00297A5B"/>
    <w:p w:rsidR="00297A5B" w:rsidRDefault="00297A5B" w:rsidP="00297A5B">
      <w:r>
        <w:t>Является целой и самодостаточной конфигурацией. Готова к работе с момента установки и подключения необходимого весового оборудования. Весы и другое оборудование подключаются типовым способом.</w:t>
      </w:r>
    </w:p>
    <w:p w:rsidR="00297A5B" w:rsidRDefault="00816D04" w:rsidP="00297A5B">
      <w:r>
        <w:t>Присутствует</w:t>
      </w:r>
      <w:r w:rsidR="00297A5B">
        <w:t xml:space="preserve"> возможность интеграции этой конфигурации в другие типовые и нетиповые решения 1С - основана на типовых библиотеках 1С (БСП и Библиотеке подключаемого оборудования)</w:t>
      </w:r>
      <w:r w:rsidR="00543EE7">
        <w:t>.</w:t>
      </w:r>
    </w:p>
    <w:p w:rsidR="00297A5B" w:rsidRDefault="00297A5B" w:rsidP="00543EE7">
      <w:pPr>
        <w:pStyle w:val="a3"/>
        <w:numPr>
          <w:ilvl w:val="0"/>
          <w:numId w:val="2"/>
        </w:numPr>
      </w:pPr>
      <w:r>
        <w:t>Изделия комплектуются из материалов, согласно карте комплектации.</w:t>
      </w:r>
    </w:p>
    <w:p w:rsidR="00297A5B" w:rsidRDefault="00297A5B" w:rsidP="00543EE7">
      <w:pPr>
        <w:pStyle w:val="a3"/>
        <w:numPr>
          <w:ilvl w:val="0"/>
          <w:numId w:val="2"/>
        </w:numPr>
      </w:pPr>
      <w:r>
        <w:t>Контроль веса материала.</w:t>
      </w:r>
    </w:p>
    <w:p w:rsidR="00297A5B" w:rsidRDefault="00297A5B" w:rsidP="00543EE7">
      <w:pPr>
        <w:pStyle w:val="a3"/>
        <w:numPr>
          <w:ilvl w:val="0"/>
          <w:numId w:val="2"/>
        </w:numPr>
      </w:pPr>
      <w:proofErr w:type="spellStart"/>
      <w:r>
        <w:t>Автосписываемые</w:t>
      </w:r>
      <w:proofErr w:type="spellEnd"/>
      <w:r>
        <w:t xml:space="preserve"> виды номенклатуры, </w:t>
      </w:r>
      <w:r w:rsidR="00816D04">
        <w:t>например,</w:t>
      </w:r>
      <w:r>
        <w:t xml:space="preserve"> "упаковка".</w:t>
      </w:r>
    </w:p>
    <w:p w:rsidR="00297A5B" w:rsidRPr="00543EE7" w:rsidRDefault="00297A5B" w:rsidP="00297A5B">
      <w:pPr>
        <w:rPr>
          <w:b/>
        </w:rPr>
      </w:pPr>
      <w:r w:rsidRPr="00543EE7">
        <w:rPr>
          <w:b/>
        </w:rPr>
        <w:t>Основные объекты:</w:t>
      </w:r>
    </w:p>
    <w:p w:rsidR="00297A5B" w:rsidRDefault="00E57CA9" w:rsidP="00297A5B">
      <w:r>
        <w:lastRenderedPageBreak/>
        <w:t xml:space="preserve">- </w:t>
      </w:r>
      <w:r w:rsidR="00297A5B">
        <w:t>Номенклатура.</w:t>
      </w:r>
    </w:p>
    <w:p w:rsidR="00297A5B" w:rsidRDefault="00E57CA9" w:rsidP="00297A5B">
      <w:r>
        <w:t xml:space="preserve">- </w:t>
      </w:r>
      <w:r w:rsidR="00297A5B">
        <w:t>Склады (по ним производятся номенклатурные движения).</w:t>
      </w:r>
    </w:p>
    <w:p w:rsidR="00297A5B" w:rsidRDefault="00E57CA9" w:rsidP="00297A5B">
      <w:r>
        <w:t xml:space="preserve">- </w:t>
      </w:r>
      <w:r w:rsidR="00297A5B">
        <w:t>Тара.</w:t>
      </w:r>
    </w:p>
    <w:p w:rsidR="00297A5B" w:rsidRDefault="00E57CA9" w:rsidP="00297A5B">
      <w:r>
        <w:t xml:space="preserve">- </w:t>
      </w:r>
      <w:r w:rsidR="00297A5B">
        <w:t>Маршруты комплектации - направления номенклатурных движений от склада источника, к складу приёмнику. Имеют большое количество гибких настроек и параметров, влияющих на алгоритмическое поведение основного АРМ</w:t>
      </w:r>
      <w:r>
        <w:t>.</w:t>
      </w:r>
    </w:p>
    <w:p w:rsidR="00297A5B" w:rsidRDefault="00E57CA9" w:rsidP="00297A5B">
      <w:r>
        <w:t xml:space="preserve">- </w:t>
      </w:r>
      <w:r w:rsidR="00297A5B">
        <w:t xml:space="preserve">Точки комплектации - места комплектации, непосредственно настройки самих АРМ, привязанные к конкретному </w:t>
      </w:r>
      <w:r w:rsidR="00816D04">
        <w:t>оборудованию</w:t>
      </w:r>
      <w:r w:rsidR="00297A5B">
        <w:t>. Точки комплектации, содержат в себе исполь</w:t>
      </w:r>
      <w:r w:rsidR="0080044B">
        <w:t>зуемые на ни</w:t>
      </w:r>
      <w:r w:rsidR="00297A5B">
        <w:t>х маршруты комплектации. (Имеют гибкие настройки, влияющие на алгоритмическое поведение основного АРМ)</w:t>
      </w:r>
      <w:r>
        <w:t>.</w:t>
      </w:r>
    </w:p>
    <w:p w:rsidR="00297A5B" w:rsidRDefault="00E57CA9" w:rsidP="00297A5B">
      <w:r>
        <w:t xml:space="preserve">- </w:t>
      </w:r>
      <w:r w:rsidR="00297A5B">
        <w:t>Карты комплектации - она же рецептура.</w:t>
      </w:r>
    </w:p>
    <w:p w:rsidR="00F07E0D" w:rsidRPr="00F07E0D" w:rsidRDefault="00E57CA9" w:rsidP="00F07E0D">
      <w:r>
        <w:t xml:space="preserve">- </w:t>
      </w:r>
      <w:r w:rsidR="00F07E0D" w:rsidRPr="00F07E0D">
        <w:t>Документ наполнения, разгрузки складов и перемещений между ними «Движения товаров».</w:t>
      </w:r>
    </w:p>
    <w:p w:rsidR="00F07E0D" w:rsidRDefault="00E57CA9" w:rsidP="00297A5B">
      <w:r>
        <w:t xml:space="preserve">- </w:t>
      </w:r>
      <w:r w:rsidR="00F07E0D" w:rsidRPr="00F07E0D">
        <w:t>Основной документ «Комплектация», который формирует АРМ.</w:t>
      </w:r>
    </w:p>
    <w:p w:rsidR="00776F06" w:rsidRDefault="00E57CA9" w:rsidP="00297A5B">
      <w:r>
        <w:t xml:space="preserve">- </w:t>
      </w:r>
      <w:r w:rsidR="00297A5B">
        <w:t>АРМ комплектации, поведение которого зависит от заданных параметров в вышеперечисленных объектах.</w:t>
      </w:r>
    </w:p>
    <w:p w:rsidR="002859DE" w:rsidRDefault="00E57CA9" w:rsidP="00297A5B">
      <w:r>
        <w:t xml:space="preserve">- </w:t>
      </w:r>
      <w:r w:rsidR="002859DE">
        <w:t>Отчет «Остатки на складах комплектации»</w:t>
      </w:r>
      <w:r>
        <w:t>.</w:t>
      </w:r>
    </w:p>
    <w:p w:rsidR="0080044B" w:rsidRDefault="0080044B" w:rsidP="00297A5B"/>
    <w:p w:rsidR="0080044B" w:rsidRPr="0080044B" w:rsidRDefault="0080044B" w:rsidP="0080044B">
      <w:pPr>
        <w:jc w:val="center"/>
        <w:rPr>
          <w:b/>
          <w:sz w:val="28"/>
          <w:szCs w:val="28"/>
        </w:rPr>
      </w:pPr>
      <w:r w:rsidRPr="0080044B">
        <w:rPr>
          <w:b/>
          <w:sz w:val="28"/>
          <w:szCs w:val="28"/>
        </w:rPr>
        <w:t>Ниже подробнее с картинками:</w:t>
      </w:r>
    </w:p>
    <w:p w:rsidR="0080044B" w:rsidRDefault="0080044B" w:rsidP="0080044B">
      <w:pPr>
        <w:jc w:val="center"/>
        <w:rPr>
          <w:b/>
          <w:sz w:val="28"/>
          <w:szCs w:val="28"/>
        </w:rPr>
      </w:pPr>
      <w:r w:rsidRPr="0080044B">
        <w:rPr>
          <w:b/>
          <w:sz w:val="28"/>
          <w:szCs w:val="28"/>
        </w:rPr>
        <w:t>Основные объекты:</w:t>
      </w:r>
    </w:p>
    <w:p w:rsidR="0080044B" w:rsidRP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7.5pt">
            <v:imagedata r:id="rId5" o:title="2023"/>
          </v:shape>
        </w:pict>
      </w:r>
    </w:p>
    <w:p w:rsidR="0080044B" w:rsidRDefault="0080044B" w:rsidP="0080044B">
      <w:pPr>
        <w:jc w:val="center"/>
        <w:rPr>
          <w:b/>
          <w:sz w:val="28"/>
          <w:szCs w:val="28"/>
        </w:rPr>
      </w:pPr>
      <w:r w:rsidRPr="0080044B">
        <w:rPr>
          <w:b/>
          <w:sz w:val="28"/>
          <w:szCs w:val="28"/>
        </w:rPr>
        <w:t>Номенклатура.</w:t>
      </w:r>
    </w:p>
    <w:p w:rsidR="0080044B" w:rsidRP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6" type="#_x0000_t75" style="width:467.25pt;height:322.5pt">
            <v:imagedata r:id="rId6" o:title="2023"/>
          </v:shape>
        </w:pict>
      </w:r>
    </w:p>
    <w:p w:rsidR="0080044B" w:rsidRDefault="0080044B" w:rsidP="0080044B">
      <w:pPr>
        <w:jc w:val="center"/>
        <w:rPr>
          <w:b/>
          <w:sz w:val="28"/>
          <w:szCs w:val="28"/>
        </w:rPr>
      </w:pPr>
      <w:r w:rsidRPr="0080044B">
        <w:rPr>
          <w:b/>
          <w:sz w:val="28"/>
          <w:szCs w:val="28"/>
        </w:rPr>
        <w:t>Склады (по ним производятся номенклатурные движения).</w:t>
      </w:r>
    </w:p>
    <w:p w:rsidR="0080044B" w:rsidRP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7" type="#_x0000_t75" style="width:467.25pt;height:376.5pt">
            <v:imagedata r:id="rId7" o:title="2023"/>
          </v:shape>
        </w:pict>
      </w:r>
    </w:p>
    <w:p w:rsidR="0080044B" w:rsidRDefault="0080044B" w:rsidP="0080044B">
      <w:pPr>
        <w:jc w:val="center"/>
        <w:rPr>
          <w:b/>
          <w:sz w:val="28"/>
          <w:szCs w:val="28"/>
        </w:rPr>
      </w:pPr>
      <w:r w:rsidRPr="0080044B">
        <w:rPr>
          <w:b/>
          <w:sz w:val="28"/>
          <w:szCs w:val="28"/>
        </w:rPr>
        <w:t>Тара.</w:t>
      </w:r>
    </w:p>
    <w:p w:rsidR="0080044B" w:rsidRP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8" type="#_x0000_t75" style="width:468pt;height:365.25pt">
            <v:imagedata r:id="rId8" o:title="2023"/>
          </v:shape>
        </w:pict>
      </w:r>
    </w:p>
    <w:p w:rsidR="0080044B" w:rsidRDefault="0080044B" w:rsidP="0080044B">
      <w:pPr>
        <w:jc w:val="center"/>
        <w:rPr>
          <w:b/>
          <w:sz w:val="28"/>
          <w:szCs w:val="28"/>
        </w:rPr>
      </w:pPr>
      <w:r w:rsidRPr="0080044B">
        <w:rPr>
          <w:b/>
          <w:sz w:val="28"/>
          <w:szCs w:val="28"/>
        </w:rPr>
        <w:t>Маршруты комплектации - направления номенклатурных движений от склада источника, к складу приёмнику. Имеют большое количество гибких настроек и параметров, влияющих на алгоритмическое поведение основного АРМ</w:t>
      </w:r>
      <w:r w:rsidR="00E57CA9">
        <w:rPr>
          <w:b/>
          <w:sz w:val="28"/>
          <w:szCs w:val="28"/>
        </w:rPr>
        <w:t>.</w:t>
      </w:r>
    </w:p>
    <w:p w:rsidR="0080044B" w:rsidRDefault="0080044B" w:rsidP="0080044B">
      <w:pPr>
        <w:jc w:val="center"/>
        <w:rPr>
          <w:b/>
          <w:sz w:val="28"/>
          <w:szCs w:val="28"/>
        </w:rPr>
      </w:pPr>
    </w:p>
    <w:p w:rsidR="0080044B" w:rsidRDefault="0080044B" w:rsidP="0080044B">
      <w:pPr>
        <w:jc w:val="center"/>
        <w:rPr>
          <w:b/>
          <w:sz w:val="28"/>
          <w:szCs w:val="28"/>
        </w:rPr>
      </w:pPr>
    </w:p>
    <w:p w:rsidR="0080044B" w:rsidRDefault="0080044B" w:rsidP="0080044B">
      <w:pPr>
        <w:jc w:val="center"/>
        <w:rPr>
          <w:b/>
          <w:sz w:val="28"/>
          <w:szCs w:val="28"/>
        </w:rPr>
      </w:pPr>
    </w:p>
    <w:p w:rsidR="0080044B" w:rsidRP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9" type="#_x0000_t75" style="width:466.5pt;height:303pt">
            <v:imagedata r:id="rId9" o:title="2023"/>
          </v:shape>
        </w:pict>
      </w: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0" type="#_x0000_t75" style="width:467.25pt;height:309pt">
            <v:imagedata r:id="rId10" o:title="2023"/>
          </v:shape>
        </w:pict>
      </w: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1" type="#_x0000_t75" style="width:467.25pt;height:314.25pt">
            <v:imagedata r:id="rId11" o:title="2023"/>
          </v:shape>
        </w:pict>
      </w: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2" type="#_x0000_t75" style="width:467.25pt;height:323.25pt">
            <v:imagedata r:id="rId12" o:title="2023"/>
          </v:shape>
        </w:pict>
      </w:r>
    </w:p>
    <w:p w:rsidR="0080044B" w:rsidRDefault="0080044B" w:rsidP="0080044B">
      <w:pPr>
        <w:jc w:val="center"/>
        <w:rPr>
          <w:b/>
          <w:sz w:val="28"/>
          <w:szCs w:val="28"/>
        </w:rPr>
      </w:pPr>
      <w:r w:rsidRPr="0080044B">
        <w:rPr>
          <w:b/>
          <w:sz w:val="28"/>
          <w:szCs w:val="28"/>
        </w:rPr>
        <w:t xml:space="preserve">Точки комплектации - места комплектации, непосредственно настройки самих АРМ, привязанные к конкретному оборудованию. Точки комплектации, содержат в себе используемые на них маршруты </w:t>
      </w:r>
      <w:r w:rsidRPr="0080044B">
        <w:rPr>
          <w:b/>
          <w:sz w:val="28"/>
          <w:szCs w:val="28"/>
        </w:rPr>
        <w:lastRenderedPageBreak/>
        <w:t>комплектации. (Имеют гибкие настройки, влияющие на алгоритмическое поведение основного АРМ)</w:t>
      </w:r>
      <w:r w:rsidR="00E57CA9">
        <w:rPr>
          <w:b/>
          <w:sz w:val="28"/>
          <w:szCs w:val="28"/>
        </w:rPr>
        <w:t>.</w:t>
      </w:r>
    </w:p>
    <w:p w:rsidR="0080044B" w:rsidRP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3" type="#_x0000_t75" style="width:467.25pt;height:458.25pt">
            <v:imagedata r:id="rId13" o:title="2023"/>
          </v:shape>
        </w:pict>
      </w: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4" type="#_x0000_t75" style="width:467.25pt;height:453.75pt">
            <v:imagedata r:id="rId14" o:title="2023"/>
          </v:shape>
        </w:pict>
      </w: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5" type="#_x0000_t75" style="width:467.25pt;height:438.75pt">
            <v:imagedata r:id="rId15" o:title="2023"/>
          </v:shape>
        </w:pict>
      </w:r>
    </w:p>
    <w:p w:rsidR="0080044B" w:rsidRDefault="0080044B" w:rsidP="0080044B">
      <w:pPr>
        <w:jc w:val="center"/>
        <w:rPr>
          <w:b/>
          <w:sz w:val="28"/>
          <w:szCs w:val="28"/>
        </w:rPr>
      </w:pPr>
      <w:r w:rsidRPr="0080044B">
        <w:rPr>
          <w:b/>
          <w:sz w:val="28"/>
          <w:szCs w:val="28"/>
        </w:rPr>
        <w:t>Карты комплектации - она же рецептура.</w:t>
      </w:r>
    </w:p>
    <w:p w:rsidR="0080044B" w:rsidRP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6" type="#_x0000_t75" style="width:467.25pt;height:400.5pt">
            <v:imagedata r:id="rId16" o:title="2023"/>
          </v:shape>
        </w:pict>
      </w: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7" type="#_x0000_t75" style="width:467.25pt;height:310.5pt">
            <v:imagedata r:id="rId17" o:title="2023"/>
          </v:shape>
        </w:pict>
      </w:r>
    </w:p>
    <w:p w:rsidR="00F07E0D" w:rsidRPr="0080044B" w:rsidRDefault="00F07E0D" w:rsidP="00F07E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Документ наполнения, разгрузки складов и перемещений между ними «Движения товаров».</w:t>
      </w:r>
    </w:p>
    <w:p w:rsidR="00F07E0D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8" type="#_x0000_t75" style="width:467.25pt;height:249pt">
            <v:imagedata r:id="rId18" o:title="2023"/>
          </v:shape>
        </w:pict>
      </w:r>
    </w:p>
    <w:p w:rsidR="00F07E0D" w:rsidRPr="0080044B" w:rsidRDefault="00F07E0D" w:rsidP="00F07E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Основной документ «Комплектация», который формирует АРМ.</w:t>
      </w:r>
    </w:p>
    <w:p w:rsidR="00F07E0D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9" type="#_x0000_t75" style="width:467.25pt;height:331.5pt">
            <v:imagedata r:id="rId19" o:title="2023"/>
          </v:shape>
        </w:pict>
      </w:r>
    </w:p>
    <w:p w:rsidR="0080044B" w:rsidRDefault="0080044B" w:rsidP="0080044B">
      <w:pPr>
        <w:jc w:val="center"/>
        <w:rPr>
          <w:b/>
          <w:sz w:val="28"/>
          <w:szCs w:val="28"/>
        </w:rPr>
      </w:pPr>
      <w:r w:rsidRPr="0080044B">
        <w:rPr>
          <w:b/>
          <w:sz w:val="28"/>
          <w:szCs w:val="28"/>
        </w:rPr>
        <w:t>АРМ комплектации, поведение которого зависит от заданных параметров в вышеперечисленных объектах.</w:t>
      </w:r>
    </w:p>
    <w:p w:rsidR="0080044B" w:rsidRDefault="0080044B" w:rsidP="0080044B">
      <w:pPr>
        <w:jc w:val="center"/>
        <w:rPr>
          <w:b/>
          <w:sz w:val="28"/>
          <w:szCs w:val="28"/>
        </w:rPr>
      </w:pP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0" type="#_x0000_t75" style="width:467.25pt;height:279.75pt">
            <v:imagedata r:id="rId20" o:title="2023"/>
          </v:shape>
        </w:pict>
      </w: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1" type="#_x0000_t75" style="width:467.25pt;height:207.75pt">
            <v:imagedata r:id="rId21" o:title="2023"/>
          </v:shape>
        </w:pict>
      </w: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42" type="#_x0000_t75" style="width:467.25pt;height:261pt">
            <v:imagedata r:id="rId22" o:title="2023"/>
          </v:shape>
        </w:pict>
      </w:r>
    </w:p>
    <w:p w:rsidR="0080044B" w:rsidRDefault="008F6167" w:rsidP="008004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3" type="#_x0000_t75" style="width:467.25pt;height:259.5pt">
            <v:imagedata r:id="rId23" o:title="2023"/>
          </v:shape>
        </w:pict>
      </w:r>
    </w:p>
    <w:p w:rsidR="002859DE" w:rsidRDefault="002859DE" w:rsidP="002859DE">
      <w:pPr>
        <w:jc w:val="center"/>
        <w:rPr>
          <w:b/>
          <w:sz w:val="28"/>
          <w:szCs w:val="28"/>
        </w:rPr>
      </w:pPr>
      <w:r w:rsidRPr="002859DE">
        <w:rPr>
          <w:b/>
          <w:sz w:val="28"/>
          <w:szCs w:val="28"/>
        </w:rPr>
        <w:t>Отчет «Остатки на складах комплектации»</w:t>
      </w:r>
      <w:r w:rsidR="00E57CA9">
        <w:rPr>
          <w:b/>
          <w:sz w:val="28"/>
          <w:szCs w:val="28"/>
        </w:rPr>
        <w:t>.</w:t>
      </w:r>
    </w:p>
    <w:p w:rsidR="002859DE" w:rsidRDefault="008F6167" w:rsidP="002859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44" type="#_x0000_t75" style="width:467.25pt;height:270.75pt">
            <v:imagedata r:id="rId24" o:title="2023"/>
          </v:shape>
        </w:pict>
      </w:r>
    </w:p>
    <w:p w:rsidR="002859DE" w:rsidRDefault="002859DE" w:rsidP="002859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оборудованием. Настройки оборудования.</w:t>
      </w:r>
    </w:p>
    <w:p w:rsidR="002859DE" w:rsidRDefault="008F6167" w:rsidP="002859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5" type="#_x0000_t75" style="width:467.25pt;height:243pt">
            <v:imagedata r:id="rId25" o:title="2023"/>
          </v:shape>
        </w:pict>
      </w:r>
    </w:p>
    <w:p w:rsidR="001849A8" w:rsidRDefault="001849A8" w:rsidP="002859DE">
      <w:pPr>
        <w:jc w:val="center"/>
        <w:rPr>
          <w:b/>
          <w:sz w:val="28"/>
          <w:szCs w:val="28"/>
        </w:rPr>
      </w:pPr>
    </w:p>
    <w:p w:rsidR="001849A8" w:rsidRDefault="001849A8" w:rsidP="002859DE">
      <w:pPr>
        <w:jc w:val="center"/>
        <w:rPr>
          <w:b/>
          <w:sz w:val="28"/>
          <w:szCs w:val="28"/>
        </w:rPr>
      </w:pPr>
    </w:p>
    <w:p w:rsidR="001849A8" w:rsidRDefault="001849A8" w:rsidP="002859DE">
      <w:pPr>
        <w:jc w:val="center"/>
        <w:rPr>
          <w:b/>
          <w:sz w:val="28"/>
          <w:szCs w:val="28"/>
        </w:rPr>
      </w:pPr>
    </w:p>
    <w:p w:rsidR="002859DE" w:rsidRDefault="008F6167" w:rsidP="002859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46" type="#_x0000_t75" style="width:466.5pt;height:279.75pt">
            <v:imagedata r:id="rId26" o:title="2023"/>
          </v:shape>
        </w:pict>
      </w:r>
    </w:p>
    <w:p w:rsidR="001849A8" w:rsidRDefault="001849A8" w:rsidP="002859DE">
      <w:pPr>
        <w:jc w:val="center"/>
        <w:rPr>
          <w:b/>
          <w:sz w:val="28"/>
          <w:szCs w:val="28"/>
        </w:rPr>
      </w:pPr>
    </w:p>
    <w:p w:rsidR="002859DE" w:rsidRPr="002859DE" w:rsidRDefault="002859DE" w:rsidP="002859DE">
      <w:pPr>
        <w:jc w:val="center"/>
        <w:rPr>
          <w:b/>
          <w:sz w:val="28"/>
          <w:szCs w:val="28"/>
        </w:rPr>
      </w:pPr>
    </w:p>
    <w:p w:rsidR="002859DE" w:rsidRDefault="002859DE" w:rsidP="0080044B">
      <w:pPr>
        <w:jc w:val="center"/>
        <w:rPr>
          <w:b/>
          <w:sz w:val="28"/>
          <w:szCs w:val="28"/>
        </w:rPr>
      </w:pPr>
    </w:p>
    <w:sectPr w:rsidR="00285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16B1C"/>
    <w:multiLevelType w:val="multilevel"/>
    <w:tmpl w:val="CC08D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4739F"/>
    <w:multiLevelType w:val="hybridMultilevel"/>
    <w:tmpl w:val="E9F4E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86E62"/>
    <w:multiLevelType w:val="hybridMultilevel"/>
    <w:tmpl w:val="CE147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75"/>
    <w:rsid w:val="00134D74"/>
    <w:rsid w:val="00157CF6"/>
    <w:rsid w:val="001849A8"/>
    <w:rsid w:val="001C6ABE"/>
    <w:rsid w:val="001E4BE8"/>
    <w:rsid w:val="002859DE"/>
    <w:rsid w:val="00297A5B"/>
    <w:rsid w:val="002B256C"/>
    <w:rsid w:val="002F25C7"/>
    <w:rsid w:val="00386C77"/>
    <w:rsid w:val="00543EE7"/>
    <w:rsid w:val="006A4AA1"/>
    <w:rsid w:val="007A6475"/>
    <w:rsid w:val="0080044B"/>
    <w:rsid w:val="00816D04"/>
    <w:rsid w:val="00891F09"/>
    <w:rsid w:val="008F6167"/>
    <w:rsid w:val="00922F9A"/>
    <w:rsid w:val="00B15FDD"/>
    <w:rsid w:val="00BC388A"/>
    <w:rsid w:val="00D212B2"/>
    <w:rsid w:val="00E12525"/>
    <w:rsid w:val="00E33BFA"/>
    <w:rsid w:val="00E57CA9"/>
    <w:rsid w:val="00F07E0D"/>
    <w:rsid w:val="00FA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5610E-3E5E-4E3B-8229-DDFCA3B8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9DE"/>
  </w:style>
  <w:style w:type="paragraph" w:styleId="3">
    <w:name w:val="heading 3"/>
    <w:basedOn w:val="a"/>
    <w:link w:val="30"/>
    <w:uiPriority w:val="9"/>
    <w:qFormat/>
    <w:rsid w:val="00134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EE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34D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13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34D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16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2023-09-20T05:14:00Z</dcterms:created>
  <dcterms:modified xsi:type="dcterms:W3CDTF">2023-10-06T05:19:00Z</dcterms:modified>
</cp:coreProperties>
</file>